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settings.xml" ContentType="application/vnd.openxmlformats-officedocument.wordprocessingml.settings+xml"/>
  <Override PartName="/word/embeddings/oleObject1.bin" ContentType="application/vnd.openxmlformats-officedocument.oleObject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00"/>
  <w:body>
    <w:p>
      <w:pPr>
        <w:pStyle w:val="Normal"/>
        <w:ind w:left="2912" w:firstLine="628"/>
        <w:rPr>
          <w:rFonts w:ascii="Arial" w:hAnsi="Arial" w:cs="Arial"/>
          <w:sz w:val="22"/>
          <w:szCs w:val="22"/>
        </w:rPr>
      </w:pP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72.75pt;height:45pt;mso-wrap-distance-right:0pt" filled="t" fillcolor="#FFFFFF" o:ole="">
            <v:imagedata r:id="rId3" o:title=""/>
          </v:shape>
          <o:OLEObject Type="Embed" ProgID="PBrush" ShapeID="ole_rId2" DrawAspect="Content" ObjectID="_2010680090" r:id="rId2"/>
        </w:object>
      </w:r>
      <w:r>
        <w:rPr/>
        <w:drawing>
          <wp:inline distT="0" distB="0" distL="0" distR="0">
            <wp:extent cx="917575" cy="549275"/>
            <wp:effectExtent l="0" t="0" r="0" b="0"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54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2912" w:firstLine="628"/>
        <w:rPr>
          <w:rFonts w:ascii="Tahoma" w:hAnsi="Tahoma" w:cs="Tahoma"/>
          <w:b/>
          <w:b/>
          <w:bCs/>
          <w:sz w:val="22"/>
          <w:szCs w:val="22"/>
        </w:rPr>
      </w:pPr>
      <w:r>
        <w:rPr>
          <w:rFonts w:cs="Tahoma" w:ascii="Tahoma" w:hAnsi="Tahoma"/>
          <w:b/>
          <w:bCs/>
          <w:sz w:val="22"/>
          <w:szCs w:val="22"/>
        </w:rPr>
        <w:t>Olympique Cycliste du Val d'Oise</w:t>
      </w:r>
    </w:p>
    <w:p>
      <w:pPr>
        <w:pStyle w:val="Normal"/>
        <w:ind w:left="2124" w:firstLine="62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788" w:hanging="0"/>
        <w:rPr>
          <w:sz w:val="22"/>
          <w:szCs w:val="22"/>
        </w:rPr>
      </w:pPr>
      <w:r>
        <w:rPr>
          <w:sz w:val="22"/>
          <w:szCs w:val="22"/>
        </w:rPr>
        <w:t>L’Olympique Cycliste du Val d’Oise (OCVO) accueille tous les garçons et filles à partir de 4 ans</w:t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au sein de son Ecole De Vélo jusque 12 ans</w:t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puis lors de sorties encadrées en groupe le mercredi après-midi</w:t>
      </w:r>
    </w:p>
    <w:p>
      <w:pPr>
        <w:pStyle w:val="Normal"/>
        <w:ind w:left="788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788" w:hanging="0"/>
        <w:rPr>
          <w:sz w:val="22"/>
          <w:szCs w:val="22"/>
        </w:rPr>
      </w:pPr>
      <w:r>
        <w:rPr>
          <w:sz w:val="22"/>
          <w:szCs w:val="22"/>
        </w:rPr>
        <w:t>Rejoindre un club pour pratiquer le cyclisme permet de :</w:t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color w:val="333333"/>
          <w:sz w:val="22"/>
          <w:szCs w:val="22"/>
        </w:rPr>
        <w:t>Rouler avec des copains avec un maximum de sécurité</w:t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color w:val="333333"/>
          <w:sz w:val="22"/>
          <w:szCs w:val="22"/>
        </w:rPr>
        <w:t xml:space="preserve">Participer à des compétitions </w:t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color w:val="333333"/>
          <w:sz w:val="22"/>
          <w:szCs w:val="22"/>
        </w:rPr>
        <w:t xml:space="preserve">Apprendre toutes les techniques </w:t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color w:val="333333"/>
          <w:sz w:val="22"/>
          <w:szCs w:val="22"/>
        </w:rPr>
        <w:t>Bénéficier des conseils d’un éducateur et progresser</w:t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color w:val="333333"/>
          <w:sz w:val="22"/>
          <w:szCs w:val="22"/>
        </w:rPr>
        <w:t>Apprendre à mieux gérer ses efforts et à moins se fatiguer</w:t>
      </w:r>
    </w:p>
    <w:p>
      <w:pPr>
        <w:pStyle w:val="Normal"/>
        <w:ind w:left="788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788" w:hanging="0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Lieu et horaires d’entrainement de l’Ecole De Vélo</w:t>
      </w:r>
    </w:p>
    <w:p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mercredi de 14h30 à 17h00 (16h30 en horaires d’hiver)</w:t>
      </w:r>
    </w:p>
    <w:p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cour de l’Ecole Marie Curie à ST LEU (quartier des Diablots)</w:t>
      </w:r>
    </w:p>
    <w:p>
      <w:pPr>
        <w:pStyle w:val="Normal"/>
        <w:ind w:left="788" w:hanging="0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ind w:left="788" w:hanging="0"/>
        <w:rPr/>
      </w:pPr>
      <w:r>
        <w:rPr>
          <w:b/>
          <w:sz w:val="22"/>
          <w:szCs w:val="22"/>
          <w:u w:val="single"/>
        </w:rPr>
        <w:t>Catégories d’âge et tarifs (tarifs saison 2021-2022)</w:t>
      </w:r>
    </w:p>
    <w:tbl>
      <w:tblPr>
        <w:tblStyle w:val="Grillemoyenne3-Accent5"/>
        <w:tblW w:w="8392" w:type="dxa"/>
        <w:jc w:val="left"/>
        <w:tblInd w:w="0" w:type="dxa"/>
        <w:shd w:fill="D2EAF1" w:val="clear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134"/>
        <w:gridCol w:w="1070"/>
        <w:gridCol w:w="1190"/>
        <w:gridCol w:w="1334"/>
        <w:gridCol w:w="1333"/>
        <w:gridCol w:w="1330"/>
      </w:tblGrid>
      <w:tr>
        <w:trPr>
          <w:trHeight w:val="465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Catégorie</w:t>
            </w:r>
          </w:p>
        </w:tc>
        <w:tc>
          <w:tcPr>
            <w:tcW w:w="1070" w:type="dxa"/>
            <w:tcBorders>
              <w:bottom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Age</w:t>
            </w:r>
          </w:p>
        </w:tc>
        <w:tc>
          <w:tcPr>
            <w:tcW w:w="1190" w:type="dxa"/>
            <w:tcBorders>
              <w:bottom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Année de naissance</w:t>
            </w:r>
          </w:p>
        </w:tc>
        <w:tc>
          <w:tcPr>
            <w:tcW w:w="1334" w:type="dxa"/>
            <w:tcBorders>
              <w:bottom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Licence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</w:r>
          </w:p>
        </w:tc>
        <w:tc>
          <w:tcPr>
            <w:tcW w:w="1333" w:type="dxa"/>
            <w:tcBorders>
              <w:bottom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Cotisation</w:t>
            </w:r>
          </w:p>
        </w:tc>
        <w:tc>
          <w:tcPr>
            <w:tcW w:w="1330" w:type="dxa"/>
            <w:tcBorders>
              <w:bottom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Total</w:t>
            </w:r>
          </w:p>
        </w:tc>
      </w:tr>
      <w:tr>
        <w:trPr>
          <w:trHeight w:val="44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Pré-licencié</w:t>
            </w:r>
          </w:p>
        </w:tc>
        <w:tc>
          <w:tcPr>
            <w:tcW w:w="107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4 à 6 ans</w:t>
            </w:r>
          </w:p>
        </w:tc>
        <w:tc>
          <w:tcPr>
            <w:tcW w:w="119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2016 à 2018</w:t>
            </w:r>
            <w:bookmarkStart w:id="0" w:name="_GoBack"/>
            <w:bookmarkEnd w:id="0"/>
          </w:p>
        </w:tc>
        <w:tc>
          <w:tcPr>
            <w:tcW w:w="1334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52</w:t>
            </w:r>
          </w:p>
        </w:tc>
        <w:tc>
          <w:tcPr>
            <w:tcW w:w="1333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80</w:t>
            </w:r>
          </w:p>
        </w:tc>
        <w:tc>
          <w:tcPr>
            <w:tcW w:w="133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/>
              </w:rPr>
            </w:pPr>
            <w:r>
              <w:rPr>
                <w:b/>
                <w:kern w:val="0"/>
                <w:lang w:val="fr-FR" w:bidi="ar-SA"/>
              </w:rPr>
              <w:t>13</w:t>
            </w:r>
            <w:r>
              <w:rPr>
                <w:b/>
                <w:kern w:val="0"/>
                <w:lang w:val="fr-FR" w:bidi="ar-SA"/>
              </w:rPr>
              <w:t>2</w:t>
            </w:r>
          </w:p>
        </w:tc>
      </w:tr>
      <w:tr>
        <w:trPr>
          <w:trHeight w:val="551" w:hRule="atLeast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Poussin</w:t>
            </w:r>
          </w:p>
        </w:tc>
        <w:tc>
          <w:tcPr>
            <w:tcW w:w="1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7 et 8 ans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2014 et 2015</w:t>
            </w:r>
          </w:p>
        </w:tc>
        <w:tc>
          <w:tcPr>
            <w:tcW w:w="13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52</w:t>
            </w:r>
          </w:p>
        </w:tc>
        <w:tc>
          <w:tcPr>
            <w:tcW w:w="13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80</w:t>
            </w:r>
          </w:p>
        </w:tc>
        <w:tc>
          <w:tcPr>
            <w:tcW w:w="13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</w:rPr>
            </w:pPr>
            <w:r>
              <w:rPr>
                <w:b/>
                <w:kern w:val="0"/>
                <w:lang w:val="fr-FR" w:bidi="ar-SA"/>
              </w:rPr>
              <w:t>13</w:t>
            </w:r>
            <w:r>
              <w:rPr>
                <w:b/>
                <w:kern w:val="0"/>
                <w:lang w:val="fr-FR" w:bidi="ar-SA"/>
              </w:rPr>
              <w:t>2</w:t>
            </w:r>
          </w:p>
        </w:tc>
      </w:tr>
      <w:tr>
        <w:trPr>
          <w:trHeight w:val="44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Pupille</w:t>
            </w:r>
          </w:p>
        </w:tc>
        <w:tc>
          <w:tcPr>
            <w:tcW w:w="107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9 et 10 ans</w:t>
            </w:r>
          </w:p>
        </w:tc>
        <w:tc>
          <w:tcPr>
            <w:tcW w:w="119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2012 et 2013</w:t>
            </w:r>
          </w:p>
        </w:tc>
        <w:tc>
          <w:tcPr>
            <w:tcW w:w="1334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52</w:t>
            </w:r>
          </w:p>
        </w:tc>
        <w:tc>
          <w:tcPr>
            <w:tcW w:w="1333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80</w:t>
            </w:r>
          </w:p>
        </w:tc>
        <w:tc>
          <w:tcPr>
            <w:tcW w:w="133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/>
              </w:rPr>
            </w:pPr>
            <w:r>
              <w:rPr>
                <w:b/>
                <w:kern w:val="0"/>
                <w:lang w:val="fr-FR" w:bidi="ar-SA"/>
              </w:rPr>
              <w:t>13</w:t>
            </w:r>
            <w:r>
              <w:rPr>
                <w:b/>
                <w:kern w:val="0"/>
                <w:lang w:val="fr-FR" w:bidi="ar-SA"/>
              </w:rPr>
              <w:t>2</w:t>
            </w:r>
          </w:p>
        </w:tc>
      </w:tr>
      <w:tr>
        <w:trPr>
          <w:trHeight w:val="358" w:hRule="atLeast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Benjamin</w:t>
            </w:r>
          </w:p>
        </w:tc>
        <w:tc>
          <w:tcPr>
            <w:tcW w:w="1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11 et 12 ans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2010 et 2011</w:t>
            </w:r>
          </w:p>
        </w:tc>
        <w:tc>
          <w:tcPr>
            <w:tcW w:w="13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52</w:t>
            </w:r>
          </w:p>
        </w:tc>
        <w:tc>
          <w:tcPr>
            <w:tcW w:w="13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80</w:t>
            </w:r>
          </w:p>
        </w:tc>
        <w:tc>
          <w:tcPr>
            <w:tcW w:w="13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</w:rPr>
            </w:pPr>
            <w:r>
              <w:rPr>
                <w:b/>
                <w:kern w:val="0"/>
                <w:lang w:val="fr-FR" w:bidi="ar-SA"/>
              </w:rPr>
              <w:t>13</w:t>
            </w:r>
            <w:r>
              <w:rPr>
                <w:b/>
                <w:kern w:val="0"/>
                <w:lang w:val="fr-FR" w:bidi="ar-SA"/>
              </w:rPr>
              <w:t>2</w:t>
            </w:r>
          </w:p>
        </w:tc>
      </w:tr>
      <w:tr>
        <w:trPr>
          <w:trHeight w:val="492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Minime</w:t>
            </w:r>
          </w:p>
        </w:tc>
        <w:tc>
          <w:tcPr>
            <w:tcW w:w="107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13 et 14 ans</w:t>
            </w:r>
          </w:p>
        </w:tc>
        <w:tc>
          <w:tcPr>
            <w:tcW w:w="119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2008 et 2009</w:t>
            </w:r>
          </w:p>
        </w:tc>
        <w:tc>
          <w:tcPr>
            <w:tcW w:w="1334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52</w:t>
            </w:r>
          </w:p>
        </w:tc>
        <w:tc>
          <w:tcPr>
            <w:tcW w:w="1333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77</w:t>
            </w:r>
          </w:p>
        </w:tc>
        <w:tc>
          <w:tcPr>
            <w:tcW w:w="133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b/>
                <w:kern w:val="0"/>
                <w:lang w:val="fr-FR" w:bidi="ar-SA"/>
              </w:rPr>
              <w:t>12</w:t>
            </w:r>
            <w:r>
              <w:rPr>
                <w:b/>
                <w:kern w:val="0"/>
                <w:lang w:val="fr-FR" w:bidi="ar-SA"/>
              </w:rPr>
              <w:t>9</w:t>
            </w:r>
          </w:p>
        </w:tc>
      </w:tr>
      <w:tr>
        <w:trPr>
          <w:trHeight w:val="183" w:hRule="atLeast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Cadet</w:t>
            </w:r>
          </w:p>
        </w:tc>
        <w:tc>
          <w:tcPr>
            <w:tcW w:w="1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15 et 16 ans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2006 et 2007</w:t>
            </w:r>
          </w:p>
        </w:tc>
        <w:tc>
          <w:tcPr>
            <w:tcW w:w="13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52</w:t>
            </w:r>
          </w:p>
        </w:tc>
        <w:tc>
          <w:tcPr>
            <w:tcW w:w="13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77</w:t>
            </w:r>
          </w:p>
        </w:tc>
        <w:tc>
          <w:tcPr>
            <w:tcW w:w="13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b/>
                <w:kern w:val="0"/>
                <w:lang w:val="fr-FR" w:bidi="ar-SA"/>
              </w:rPr>
              <w:t>12</w:t>
            </w:r>
            <w:r>
              <w:rPr>
                <w:b/>
                <w:kern w:val="0"/>
                <w:lang w:val="fr-FR" w:bidi="ar-SA"/>
              </w:rPr>
              <w:t>9</w:t>
            </w:r>
          </w:p>
        </w:tc>
      </w:tr>
      <w:tr>
        <w:trPr>
          <w:trHeight w:val="46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Junior</w:t>
            </w:r>
          </w:p>
        </w:tc>
        <w:tc>
          <w:tcPr>
            <w:tcW w:w="107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17 et 18 ans</w:t>
            </w:r>
          </w:p>
        </w:tc>
        <w:tc>
          <w:tcPr>
            <w:tcW w:w="119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2004 et 2005</w:t>
            </w:r>
          </w:p>
        </w:tc>
        <w:tc>
          <w:tcPr>
            <w:tcW w:w="1334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87</w:t>
            </w:r>
          </w:p>
        </w:tc>
        <w:tc>
          <w:tcPr>
            <w:tcW w:w="1333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77</w:t>
            </w:r>
          </w:p>
        </w:tc>
        <w:tc>
          <w:tcPr>
            <w:tcW w:w="133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b/>
                <w:kern w:val="0"/>
                <w:lang w:val="fr-FR" w:bidi="ar-SA"/>
              </w:rPr>
              <w:t>164</w:t>
            </w:r>
          </w:p>
        </w:tc>
      </w:tr>
      <w:tr>
        <w:trPr>
          <w:trHeight w:val="449" w:hRule="atLeast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1</w:t>
            </w:r>
            <w:r>
              <w:rPr>
                <w:b/>
                <w:bCs/>
                <w:i w:val="false"/>
                <w:color w:val="FFFFFF"/>
                <w:kern w:val="0"/>
                <w:vertAlign w:val="superscript"/>
                <w:lang w:val="fr-FR" w:bidi="ar-SA"/>
              </w:rPr>
              <w:t>ère</w:t>
            </w: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 xml:space="preserve"> catégorie</w:t>
            </w:r>
          </w:p>
        </w:tc>
        <w:tc>
          <w:tcPr>
            <w:tcW w:w="1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19 ans et plus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2003 et avant</w:t>
            </w:r>
          </w:p>
        </w:tc>
        <w:tc>
          <w:tcPr>
            <w:tcW w:w="13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200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</w:r>
          </w:p>
        </w:tc>
        <w:tc>
          <w:tcPr>
            <w:tcW w:w="13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77</w:t>
            </w:r>
          </w:p>
        </w:tc>
        <w:tc>
          <w:tcPr>
            <w:tcW w:w="13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b/>
                <w:kern w:val="0"/>
                <w:lang w:val="fr-FR" w:bidi="ar-SA"/>
              </w:rPr>
              <w:t>277</w:t>
            </w:r>
          </w:p>
        </w:tc>
      </w:tr>
      <w:tr>
        <w:trPr>
          <w:trHeight w:val="46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2</w:t>
            </w:r>
            <w:r>
              <w:rPr>
                <w:b/>
                <w:bCs/>
                <w:i w:val="false"/>
                <w:color w:val="FFFFFF"/>
                <w:kern w:val="0"/>
                <w:vertAlign w:val="superscript"/>
                <w:lang w:val="fr-FR" w:bidi="ar-SA"/>
              </w:rPr>
              <w:t>ème</w:t>
            </w: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 xml:space="preserve">  catégorie</w:t>
            </w:r>
          </w:p>
        </w:tc>
        <w:tc>
          <w:tcPr>
            <w:tcW w:w="107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19 ans et plus</w:t>
            </w:r>
          </w:p>
        </w:tc>
        <w:tc>
          <w:tcPr>
            <w:tcW w:w="119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2003 et avant</w:t>
            </w:r>
          </w:p>
        </w:tc>
        <w:tc>
          <w:tcPr>
            <w:tcW w:w="1334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160</w:t>
            </w:r>
          </w:p>
        </w:tc>
        <w:tc>
          <w:tcPr>
            <w:tcW w:w="1333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77</w:t>
            </w:r>
          </w:p>
        </w:tc>
        <w:tc>
          <w:tcPr>
            <w:tcW w:w="133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b/>
                <w:kern w:val="0"/>
                <w:lang w:val="fr-FR" w:bidi="ar-SA"/>
              </w:rPr>
              <w:t>237</w:t>
            </w:r>
          </w:p>
        </w:tc>
      </w:tr>
      <w:tr>
        <w:trPr>
          <w:trHeight w:val="465" w:hRule="atLeast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3</w:t>
            </w:r>
            <w:r>
              <w:rPr>
                <w:b/>
                <w:bCs/>
                <w:i w:val="false"/>
                <w:color w:val="FFFFFF"/>
                <w:kern w:val="0"/>
                <w:vertAlign w:val="superscript"/>
                <w:lang w:val="fr-FR" w:bidi="ar-SA"/>
              </w:rPr>
              <w:t>ème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 xml:space="preserve"> </w:t>
            </w: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catégorie</w:t>
            </w:r>
          </w:p>
        </w:tc>
        <w:tc>
          <w:tcPr>
            <w:tcW w:w="10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19 ans et plus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2003 et avant</w:t>
            </w:r>
          </w:p>
        </w:tc>
        <w:tc>
          <w:tcPr>
            <w:tcW w:w="13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120</w:t>
            </w:r>
          </w:p>
        </w:tc>
        <w:tc>
          <w:tcPr>
            <w:tcW w:w="133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77</w:t>
            </w:r>
          </w:p>
        </w:tc>
        <w:tc>
          <w:tcPr>
            <w:tcW w:w="13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b/>
                <w:kern w:val="0"/>
                <w:lang w:val="fr-FR" w:bidi="ar-SA"/>
              </w:rPr>
              <w:t>197</w:t>
            </w:r>
          </w:p>
        </w:tc>
      </w:tr>
      <w:tr>
        <w:trPr>
          <w:trHeight w:val="44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Pass Cyclisme Open 1 &amp; 2</w:t>
            </w:r>
          </w:p>
        </w:tc>
        <w:tc>
          <w:tcPr>
            <w:tcW w:w="107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19 ans et plus</w:t>
            </w:r>
          </w:p>
        </w:tc>
        <w:tc>
          <w:tcPr>
            <w:tcW w:w="119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2003 et avant</w:t>
            </w:r>
          </w:p>
        </w:tc>
        <w:tc>
          <w:tcPr>
            <w:tcW w:w="1334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108</w:t>
            </w:r>
          </w:p>
        </w:tc>
        <w:tc>
          <w:tcPr>
            <w:tcW w:w="1333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77</w:t>
            </w:r>
          </w:p>
        </w:tc>
        <w:tc>
          <w:tcPr>
            <w:tcW w:w="1330" w:type="dxa"/>
            <w:tcBorders/>
            <w:shd w:color="auto" w:fill="A5D5E2" w:themeFill="accent5" w:themeFillTint="7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b/>
                <w:kern w:val="0"/>
                <w:lang w:val="fr-FR" w:bidi="ar-SA"/>
              </w:rPr>
              <w:t>185</w:t>
            </w:r>
          </w:p>
        </w:tc>
      </w:tr>
      <w:tr>
        <w:trPr>
          <w:trHeight w:val="465" w:hRule="atLeast"/>
        </w:trPr>
        <w:tc>
          <w:tcPr>
            <w:tcW w:w="2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right w:val="single" w:sz="24" w:space="0" w:color="FFFFFF"/>
            </w:tcBorders>
            <w:shd w:color="auto" w:fill="4BACC6" w:themeFill="accent5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/>
                <w:bCs/>
                <w:i w:val="false"/>
                <w:i w:val="false"/>
                <w:color w:val="FFFFFF"/>
                <w:kern w:val="0"/>
                <w:lang w:val="fr-FR" w:bidi="ar-SA"/>
              </w:rPr>
            </w:pPr>
            <w:r>
              <w:rPr>
                <w:b/>
                <w:bCs/>
                <w:i w:val="false"/>
                <w:color w:val="FFFFFF"/>
                <w:kern w:val="0"/>
                <w:lang w:val="fr-FR" w:bidi="ar-SA"/>
              </w:rPr>
              <w:t>Pass Cyclisme</w:t>
            </w:r>
          </w:p>
        </w:tc>
        <w:tc>
          <w:tcPr>
            <w:tcW w:w="107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19 ans et plus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2003 et avant</w:t>
            </w:r>
          </w:p>
        </w:tc>
        <w:tc>
          <w:tcPr>
            <w:tcW w:w="13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69</w:t>
            </w:r>
          </w:p>
        </w:tc>
        <w:tc>
          <w:tcPr>
            <w:tcW w:w="133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kern w:val="0"/>
                <w:lang w:val="fr-FR" w:bidi="ar-SA"/>
              </w:rPr>
              <w:t>77</w:t>
            </w:r>
          </w:p>
        </w:tc>
        <w:tc>
          <w:tcPr>
            <w:tcW w:w="1330" w:type="dxa"/>
            <w:tcBorders>
              <w:top w:val="single" w:sz="6" w:space="0" w:color="FFFFFF"/>
              <w:left w:val="single" w:sz="6" w:space="0" w:color="FFFFFF"/>
            </w:tcBorders>
            <w:shd w:color="auto" w:fill="D2EAF1" w:themeFill="accent5" w:themeFillTint="3f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lang w:val="fr-FR" w:bidi="ar-SA"/>
              </w:rPr>
            </w:pPr>
            <w:r>
              <w:rPr>
                <w:b/>
                <w:kern w:val="0"/>
                <w:lang w:val="fr-FR" w:bidi="ar-SA"/>
              </w:rPr>
              <w:t>146</w:t>
            </w:r>
          </w:p>
        </w:tc>
      </w:tr>
    </w:tbl>
    <w:p>
      <w:pPr>
        <w:pStyle w:val="Normal"/>
        <w:rPr/>
      </w:pPr>
      <w:r>
        <w:rPr>
          <w:b/>
          <w:bCs/>
        </w:rPr>
        <w:t xml:space="preserve">                        </w:t>
      </w:r>
      <w:r>
        <w:rPr>
          <w:sz w:val="22"/>
          <w:szCs w:val="22"/>
        </w:rPr>
        <w:t xml:space="preserve">– </w:t>
      </w:r>
      <w:r>
        <w:rPr>
          <w:b/>
          <w:bCs/>
        </w:rPr>
        <w:t xml:space="preserve">   </w:t>
      </w:r>
      <w:r>
        <w:rPr>
          <w:sz w:val="22"/>
          <w:szCs w:val="22"/>
        </w:rPr>
        <w:t>50% sur le coût de la licence pour les féminines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                    –    </w:t>
      </w:r>
      <w:r>
        <w:rPr>
          <w:sz w:val="22"/>
          <w:szCs w:val="22"/>
        </w:rPr>
        <w:t>5€ sur la cotisation à partir de la 2</w:t>
      </w:r>
      <w:r>
        <w:rPr>
          <w:sz w:val="22"/>
          <w:szCs w:val="22"/>
          <w:vertAlign w:val="superscript"/>
        </w:rPr>
        <w:t>ème</w:t>
      </w:r>
      <w:r>
        <w:rPr>
          <w:sz w:val="22"/>
          <w:szCs w:val="22"/>
        </w:rPr>
        <w:t xml:space="preserve"> licence dans une même famille </w:t>
      </w:r>
    </w:p>
    <w:p>
      <w:pPr>
        <w:pStyle w:val="Normal"/>
        <w:ind w:left="840" w:hanging="0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Renseignements</w:t>
      </w:r>
    </w:p>
    <w:p>
      <w:pPr>
        <w:pStyle w:val="ListParagraph"/>
        <w:numPr>
          <w:ilvl w:val="1"/>
          <w:numId w:val="4"/>
        </w:numPr>
        <w:rPr/>
      </w:pPr>
      <w:r>
        <w:rPr>
          <w:sz w:val="22"/>
          <w:szCs w:val="22"/>
        </w:rPr>
        <w:t xml:space="preserve">Ecole De Vélo :  </w:t>
      </w:r>
      <w:hyperlink r:id="rId5">
        <w:r>
          <w:rPr>
            <w:rStyle w:val="LienInternet"/>
            <w:sz w:val="22"/>
            <w:szCs w:val="22"/>
          </w:rPr>
          <w:t>ocvo95.edv@ocvo.fr</w:t>
        </w:r>
      </w:hyperlink>
    </w:p>
    <w:p>
      <w:pPr>
        <w:pStyle w:val="ListParagraph"/>
        <w:numPr>
          <w:ilvl w:val="1"/>
          <w:numId w:val="4"/>
        </w:numPr>
        <w:rPr/>
      </w:pPr>
      <w:r>
        <w:rPr>
          <w:sz w:val="22"/>
          <w:szCs w:val="22"/>
        </w:rPr>
        <w:t xml:space="preserve">Autres : </w:t>
      </w:r>
      <w:hyperlink r:id="rId6">
        <w:r>
          <w:rPr>
            <w:rStyle w:val="LienInternet"/>
            <w:sz w:val="22"/>
            <w:szCs w:val="22"/>
          </w:rPr>
          <w:t>ocvo95.contact@ocvo.fr</w:t>
        </w:r>
      </w:hyperlink>
      <w:r>
        <w:rPr>
          <w:sz w:val="22"/>
          <w:szCs w:val="22"/>
        </w:rPr>
        <w:tab/>
        <w:t xml:space="preserve"> 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  <w:r>
        <w:br w:type="page"/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305435" cy="305435"/>
                <wp:effectExtent l="0" t="0" r="0" b="0"/>
                <wp:docPr id="2" name="For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20" cy="304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Forme1" path="m0,0l-2147483645,0l-2147483645,-2147483646l0,-2147483646xe" stroked="f" o:allowincell="f" style="position:absolute;margin-left:0pt;margin-top:-24.05pt;width:23.95pt;height:23.95pt;mso-wrap-style:none;v-text-anchor:middle;mso-position-vertical:top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</w:r>
      <w:r>
        <w:rPr/>
        <mc:AlternateContent>
          <mc:Choice Requires="wps">
            <w:drawing>
              <wp:inline distT="0" distB="0" distL="0" distR="0">
                <wp:extent cx="305435" cy="305435"/>
                <wp:effectExtent l="0" t="0" r="0" b="0"/>
                <wp:docPr id="3" name="For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20" cy="304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Forme2" path="m0,0l-2147483645,0l-2147483645,-2147483646l0,-2147483646xe" stroked="f" o:allowincell="f" style="position:absolute;margin-left:0pt;margin-top:-24.05pt;width:23.95pt;height:23.95pt;mso-wrap-style:none;v-text-anchor:middle;mso-position-vertical:top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</w:r>
      <w:r>
        <w:rPr/>
        <w:drawing>
          <wp:inline distT="0" distB="0" distL="0" distR="0">
            <wp:extent cx="5838190" cy="1869440"/>
            <wp:effectExtent l="0" t="0" r="0" b="0"/>
            <wp:docPr id="4" name="Image 7" descr="C:\Users\6306744G\OneDrive - SNCF\Images\192965570_1402035910151917_7313418009625270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7" descr="C:\Users\6306744G\OneDrive - SNCF\Images\192965570_1402035910151917_731341800962527035_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9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2060" w:leader="none"/>
        </w:tabs>
        <w:rPr/>
      </w:pPr>
      <w:r>
        <w:rPr/>
        <w:tab/>
      </w:r>
    </w:p>
    <w:p>
      <w:pPr>
        <w:pStyle w:val="Normal"/>
        <w:tabs>
          <w:tab w:val="clear" w:pos="708"/>
          <w:tab w:val="left" w:pos="2060" w:leader="none"/>
        </w:tabs>
        <w:rPr>
          <w:b/>
          <w:b/>
          <w:u w:val="single"/>
        </w:rPr>
      </w:pPr>
      <w:r>
        <w:rPr/>
        <w:t xml:space="preserve">&gt;&gt;FORMATION                                                              </w:t>
      </w:r>
      <w:r>
        <w:rPr>
          <w:b/>
          <w:u w:val="single"/>
        </w:rPr>
        <w:t>PLUSIEURS DISCIPLINES</w:t>
      </w:r>
    </w:p>
    <w:p>
      <w:pPr>
        <w:pStyle w:val="Normal"/>
        <w:tabs>
          <w:tab w:val="clear" w:pos="708"/>
          <w:tab w:val="left" w:pos="2060" w:leader="none"/>
        </w:tabs>
        <w:rPr/>
      </w:pPr>
      <w:r>
        <w:rPr/>
        <w:t xml:space="preserve">&gt;&gt;COMPETITION                                                           Route </w:t>
      </w:r>
    </w:p>
    <w:p>
      <w:pPr>
        <w:pStyle w:val="Normal"/>
        <w:tabs>
          <w:tab w:val="clear" w:pos="708"/>
          <w:tab w:val="left" w:pos="2060" w:leader="none"/>
        </w:tabs>
        <w:rPr/>
      </w:pPr>
      <w:r>
        <w:rPr/>
        <w:t xml:space="preserve">&gt;&gt;PASSION…                                                                     Piste </w:t>
      </w:r>
    </w:p>
    <w:p>
      <w:pPr>
        <w:pStyle w:val="Normal"/>
        <w:tabs>
          <w:tab w:val="clear" w:pos="708"/>
          <w:tab w:val="left" w:pos="2060" w:leader="none"/>
        </w:tabs>
        <w:rPr/>
      </w:pPr>
      <w:r>
        <w:rPr/>
        <w:t xml:space="preserve">                                                                                          </w:t>
      </w:r>
      <w:r>
        <w:rPr/>
        <w:t>Cyclo-cross</w:t>
      </w:r>
    </w:p>
    <w:p>
      <w:pPr>
        <w:pStyle w:val="Normal"/>
        <w:tabs>
          <w:tab w:val="clear" w:pos="708"/>
          <w:tab w:val="left" w:pos="2060" w:leader="none"/>
        </w:tabs>
        <w:rPr/>
      </w:pPr>
      <w:r>
        <w:rPr/>
        <w:t xml:space="preserve">                                                                                          </w:t>
      </w:r>
      <w:r>
        <w:rPr/>
        <w:t>VTT</w:t>
      </w:r>
    </w:p>
    <w:p>
      <w:pPr>
        <w:pStyle w:val="Normal"/>
        <w:tabs>
          <w:tab w:val="clear" w:pos="708"/>
          <w:tab w:val="left" w:pos="206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2060" w:leader="none"/>
        </w:tabs>
        <w:jc w:val="center"/>
        <w:rPr/>
      </w:pPr>
      <w:r>
        <w:rPr/>
        <w:t>GARCONS ET FILLES</w:t>
      </w:r>
    </w:p>
    <w:p>
      <w:pPr>
        <w:pStyle w:val="Normal"/>
        <w:tabs>
          <w:tab w:val="clear" w:pos="708"/>
          <w:tab w:val="left" w:pos="2060" w:leader="none"/>
        </w:tabs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2060" w:leader="none"/>
        </w:tabs>
        <w:rPr/>
      </w:pPr>
      <w:r>
        <w:rPr/>
        <w:t>Ecole de vélo à partir de 4 ans jusqu’à 12 ans$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2060" w:leader="none"/>
        </w:tabs>
        <w:rPr/>
      </w:pPr>
      <w:r>
        <w:rPr/>
        <w:t xml:space="preserve">Minimes  13  à 14  ans 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2060" w:leader="none"/>
        </w:tabs>
        <w:rPr/>
      </w:pPr>
      <w:r>
        <w:rPr/>
        <w:t>Cadets      15 à 16  ans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2060" w:leader="none"/>
        </w:tabs>
        <w:rPr/>
      </w:pPr>
      <w:r>
        <w:rPr/>
        <w:t>Juniors      17 à 18 ans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2060" w:leader="none"/>
        </w:tabs>
        <w:rPr/>
      </w:pPr>
      <w:r>
        <w:rPr/>
        <w:t>Seniors et Vétérans au-delà</w:t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/>
      </w:pPr>
      <w:r>
        <w:rPr/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jc w:val="center"/>
        <w:rPr/>
      </w:pPr>
      <w:r>
        <w:rPr/>
        <w:t>Les entrainements ont lieu à Saint Leu La foret ou Bessancourt</w:t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jc w:val="center"/>
        <w:rPr/>
      </w:pPr>
      <w:r>
        <w:rPr/>
        <w:t>(école Marie Curie, angle rue de verdun et rue des Diablots</w:t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jc w:val="center"/>
        <w:rPr/>
      </w:pPr>
      <w:r>
        <w:rPr/>
        <w:t>Et au stade marboulus)</w:t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jc w:val="center"/>
        <w:rPr/>
      </w:pPr>
      <w:r>
        <w:rPr/>
        <w:t>Le mercredi de 14h30 à 16h30 (hiver)/ 17h (été)</w:t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/>
      </w:pPr>
      <w:r>
        <w:rPr/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/>
      </w:pPr>
      <w:r>
        <w:rPr/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/>
      </w:pPr>
      <w:r>
        <w:rPr/>
        <w:drawing>
          <wp:inline distT="0" distB="0" distL="0" distR="0">
            <wp:extent cx="1504950" cy="1675130"/>
            <wp:effectExtent l="0" t="0" r="0" b="0"/>
            <wp:docPr id="5" name="Image 1" descr="C:\Users\6306744G\OneDrive - SNCF\Images\120386031_10224892212472032_57662098005461984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" descr="C:\Users\6306744G\OneDrive - SNCF\Images\120386031_10224892212472032_5766209800546198488_n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/>
      </w:pPr>
      <w:r>
        <w:rPr/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/>
      </w:pPr>
      <w:r>
        <w:rPr/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>
          <w:b/>
          <w:b/>
          <w:color w:val="FF0000"/>
        </w:rPr>
      </w:pPr>
      <w:r>
        <w:rPr>
          <w:b/>
          <w:color w:val="FF0000"/>
        </w:rPr>
        <w:t xml:space="preserve"> </w:t>
      </w:r>
      <w:r>
        <w:rPr>
          <w:b/>
          <w:color w:val="FF0000"/>
        </w:rPr>
        <w:t>OLYMPIQUE  CYCLISTE VAL D’OISE                                                CONTACT</w:t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>
          <w:b/>
          <w:b/>
          <w:color w:val="FF0000"/>
        </w:rPr>
      </w:pPr>
      <w:r>
        <w:rPr>
          <w:b/>
          <w:color w:val="FF0000"/>
        </w:rPr>
        <w:t xml:space="preserve"> </w:t>
      </w:r>
      <w:r>
        <w:rPr>
          <w:b/>
          <w:color w:val="FF0000"/>
        </w:rPr>
        <w:t>OCVO95                                                                                                     ocvo95.contact@ocvo.fr</w:t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>
          <w:b/>
          <w:b/>
        </w:rPr>
      </w:pPr>
      <w:r>
        <w:rPr>
          <w:b/>
        </w:rPr>
        <w:t xml:space="preserve">  </w:t>
      </w:r>
      <w:r>
        <w:rPr>
          <w:b/>
        </w:rPr>
        <w:t>Foyer Polyvalent « Les Dourdains »                                                      Hervé Francois (Président)</w:t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>
          <w:b/>
          <w:b/>
        </w:rPr>
      </w:pPr>
      <w:r>
        <w:rPr>
          <w:b/>
        </w:rPr>
        <w:t xml:space="preserve">  </w:t>
      </w:r>
      <w:r>
        <w:rPr>
          <w:b/>
        </w:rPr>
        <w:t>Place du Marechal Foch                                                                                    06 67 73 92 05</w:t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>
          <w:b/>
          <w:b/>
        </w:rPr>
      </w:pPr>
      <w:r>
        <w:rPr>
          <w:b/>
        </w:rPr>
        <w:t xml:space="preserve">  </w:t>
      </w:r>
      <w:r>
        <w:rPr>
          <w:b/>
        </w:rPr>
        <w:t>95320  Saint Leu La Foret                                                                      Thierry Tillier (Ecole de Vélo)</w:t>
      </w:r>
    </w:p>
    <w:p>
      <w:pPr>
        <w:pStyle w:val="Normal"/>
        <w:tabs>
          <w:tab w:val="clear" w:pos="708"/>
          <w:tab w:val="left" w:pos="2060" w:leader="none"/>
        </w:tabs>
        <w:ind w:left="360" w:hanging="0"/>
        <w:rPr>
          <w:b/>
          <w:b/>
        </w:rPr>
      </w:pPr>
      <w:r>
        <w:rPr>
          <w:b/>
        </w:rPr>
        <w:t xml:space="preserve">                                                                                                                                </w:t>
      </w:r>
      <w:r>
        <w:rPr>
          <w:b/>
        </w:rPr>
        <w:t>06 43 63 78 75</w:t>
      </w:r>
    </w:p>
    <w:p>
      <w:pPr>
        <w:pStyle w:val="Normal"/>
        <w:tabs>
          <w:tab w:val="clear" w:pos="708"/>
          <w:tab w:val="left" w:pos="2060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2060" w:leader="none"/>
        </w:tabs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NE PAS JETER SUR LA VOIE PUBLIQUE                                                                                                                               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auto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150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22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94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366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438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510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82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654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726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150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22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94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366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438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510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82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654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7268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150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22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94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366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438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510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82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654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7268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11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5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90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451b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fr-FR" w:val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7372af"/>
    <w:rPr>
      <w:rFonts w:ascii="Tahoma" w:hAnsi="Tahoma" w:eastAsia="Times New Roman" w:cs="Tahoma"/>
      <w:sz w:val="16"/>
      <w:szCs w:val="16"/>
      <w:lang w:eastAsia="fr-FR"/>
    </w:rPr>
  </w:style>
  <w:style w:type="character" w:styleId="Contextentry" w:customStyle="1">
    <w:name w:val="contextentry"/>
    <w:basedOn w:val="DefaultParagraphFont"/>
    <w:qFormat/>
    <w:rsid w:val="009a2d7d"/>
    <w:rPr/>
  </w:style>
  <w:style w:type="character" w:styleId="LienInternet" w:customStyle="1">
    <w:name w:val="Lien Internet"/>
    <w:basedOn w:val="DefaultParagraphFont"/>
    <w:uiPriority w:val="99"/>
    <w:unhideWhenUsed/>
    <w:rsid w:val="00fd3c99"/>
    <w:rPr>
      <w:color w:val="0000FF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c06bf7"/>
    <w:rPr>
      <w:color w:val="808080"/>
      <w:shd w:fill="E6E6E6" w:val="clear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 Unicode M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 Unicode MS"/>
    </w:rPr>
  </w:style>
  <w:style w:type="paragraph" w:styleId="Titreprincipal">
    <w:name w:val="Titl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7372af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5ee2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d1121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fr-FR" w:val="fr-F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7a5df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ramemoyenne2-Accent5">
    <w:name w:val="Medium Shading 2 Accent 5"/>
    <w:basedOn w:val="TableauNormal"/>
    <w:uiPriority w:val="64"/>
    <w:rsid w:val="009a1fe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a1fe7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llemoyenne3-Accent5">
    <w:name w:val="Medium Grid 3 Accent 5"/>
    <w:basedOn w:val="TableauNormal"/>
    <w:uiPriority w:val="69"/>
    <w:rsid w:val="00d1121a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hyperlink" Target="mailto:ocvo95.edv@ocvo.fr" TargetMode="External"/><Relationship Id="rId6" Type="http://schemas.openxmlformats.org/officeDocument/2006/relationships/hyperlink" Target="mailto:ocvo95.contact@ocvo.fr" TargetMode="External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7E61B-A7BA-4AD0-BFD6-C6933FC5D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Application>LibreOffice_Vanilla/7.2.0.4$MacOSX_X86_64 LibreOffice_project/9a9c6381e3f7a62afc1329bd359cc48accb6435b</Application>
  <AppVersion>15.0000</AppVersion>
  <DocSecurity>0</DocSecurity>
  <Pages>2</Pages>
  <Words>444</Words>
  <Characters>1883</Characters>
  <CharactersWithSpaces>3260</CharactersWithSpaces>
  <Paragraphs>124</Paragraphs>
  <Company>3M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2020-09-02T06:03:00Z</dcterms:created>
  <dc:creator>fr045211</dc:creator>
  <dc:description/>
  <dc:language>fr-FR</dc:language>
  <cp:lastModifiedBy/>
  <cp:lastPrinted>2021-09-01T09:29:00Z</cp:lastPrinted>
  <dcterms:modified xsi:type="dcterms:W3CDTF">2021-09-04T11:22:47Z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